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Scapin`in Dolapları</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9786256086753</w:t>
            </w:r>
          </w:p>
          <w:p>
            <w:pPr/>
            <w:r>
              <w:rPr/>
              <w:t xml:space="preserve">Etiket Fiyatı: </w:t>
            </w:r>
            <w:r>
              <w:rPr>
                <w:b w:val="1"/>
                <w:bCs w:val="1"/>
              </w:rPr>
              <w:t xml:space="preserve">213,00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tiyatro edebiyatının en usta kalemlerinden Molière’in bu muhteşem eserinin Orhan Veli tarafından Türkçeye kazandırılması hem okurlarımız hem de edebiyatımız açısından paha biçilmez kıymettedir. Zira Molière, insanlığımızın yapı taşları olan evrensel duyguları, yarattığı tipler aracılığıyla âdeta bir tablo gibi resmediyor. Önümüzdeki köşeyi dönüverince sanki bu capcanlı tiplerden birine rastlayıverecekmiş gibi oluyoruz.</w:t>
            </w:r>
          </w:p>
          <w:p>
            <w:pPr/>
            <w:r>
              <w:rPr/>
              <w:t xml:space="preserve">İşte Scapin: kurnaz, dalavereci ama içindeki iyilik duygusunu da tamamen yitirmemiş. Çevirdiği dolaplar sarpa sardığında bile soğukkanlı, yeni oyun peşinde.</w:t>
            </w:r>
          </w:p>
          <w:p>
            <w:pPr/>
            <w:r>
              <w:rPr/>
              <w:t xml:space="preserve">Beri yanda aşk ve onun en sağlam delili olan fedakârlık geleneksel toplumların en büyük değerlerinden olan baba otoritesiyle çatıştığında komik ve bir o kadar da düşündürücü olaylar silsilesi başlıyor. Cimrilik, evlat sevgisine boyun eğecek mi? Aşk galip gelecek mi?..</w:t>
            </w:r>
          </w:p>
          <w:p>
            <w:pPr/>
            <w:r>
              <w:rPr/>
              <w:t xml:space="preserve">Eserde hukuk sitemindeki çarpıklıklara yöneltilen eleştirilerin bugün bile anlamını yitirmediğini görecek ve kolları sıvayıp insanlık mücadelemize kaldığımız yerden devam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https://kulekitap.com/kitaplar/molire-scapinin-dolaplari-4619.html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2025-10-16T15:32:18+03:00</dcterms:created>
  <dcterms:modified xsi:type="dcterms:W3CDTF">2025-10-16T15:32:18+03:00</dcterms:modified>
</cp:coreProperties>
</file>

<file path=docProps/custom.xml><?xml version="1.0" encoding="utf-8"?>
<Properties xmlns="http://schemas.openxmlformats.org/officeDocument/2006/custom-properties" xmlns:vt="http://schemas.openxmlformats.org/officeDocument/2006/docPropsVTypes"/>
</file>