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Eren Nepo ve Herakles’in Maceraları 7: Acımasız Diomedes’in Kısrakları</w:t>
            </w:r>
          </w:p>
          <w:p>
            <w:pPr/>
            <w:r>
              <w:rPr/>
              <w:t xml:space="preserve">Yazar Adı: </w:t>
            </w:r>
            <w:r>
              <w:rPr>
                <w:b w:val="1"/>
                <w:bCs w:val="1"/>
              </w:rPr>
              <w:t xml:space="preserve">Nesli Han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9786256086654</w:t>
            </w:r>
          </w:p>
          <w:p>
            <w:pPr/>
            <w:r>
              <w:rPr/>
              <w:t xml:space="preserve">Etiket Fiyatı: </w:t>
            </w:r>
            <w:r>
              <w:rPr>
                <w:b w:val="1"/>
                <w:bCs w:val="1"/>
              </w:rPr>
              <w:t xml:space="preserve">415,00 TL</w:t>
            </w:r>
          </w:p>
          <w:p>
            <w:pPr/>
            <w:r>
              <w:rPr/>
              <w:t xml:space="preserve">Editör Görevlisi: </w:t>
            </w:r>
            <w:r>
              <w:rPr>
                <w:b w:val="1"/>
                <w:bCs w:val="1"/>
              </w:rPr>
              <w:t xml:space="preserve">Galip Yılmaz</w:t>
            </w:r>
          </w:p>
          <w:p>
            <w:pPr/>
            <w:r>
              <w:rPr/>
              <w:t xml:space="preserve">Son Okumacı: </w:t>
            </w:r>
            <w:r>
              <w:rPr>
                <w:b w:val="1"/>
                <w:bCs w:val="1"/>
              </w:rPr>
              <w:t xml:space="preserve">Ahmet Güler</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Altın Elmalar, Buz Heykeller ve Vahşi Atlar…</w:t>
            </w:r>
          </w:p>
          <w:p>
            <w:pPr/>
            <w:r>
              <w:rPr/>
              <w:t xml:space="preserve">Eren Nepo ve yol arkadaşları, bu kez Troya yollarında!</w:t>
            </w:r>
          </w:p>
          <w:p>
            <w:pPr/>
            <w:r>
              <w:rPr/>
              <w:t xml:space="preserve">Tanrıça Hera’nın istediği vahşi atları yakalamak hiç de kolay olmayacak; hele ki inatçı Troya Kralı Diomedes’in ülkesinden geçmeleri gerekiyorsa…</w:t>
            </w:r>
          </w:p>
          <w:p>
            <w:pPr/>
            <w:r>
              <w:rPr/>
              <w:t xml:space="preserve">Amazon Kraliçesi Hippolyta’nın eşliğinde başlayan yolculuk, denizlerin öfkesini taşıyan Titan Forkis’le çatışmalar, gizemli bir altın elma, öfke tanrıçası Eris’in sinsiliği ve kar tanrıçası Khione’nin buz gibi planlarıyla bambaşka bir boyuta taşınıyor.</w:t>
            </w:r>
          </w:p>
          <w:p>
            <w:pPr/>
            <w:r>
              <w:rPr/>
              <w:t xml:space="preserve">Sevgili dostum; bu macerada bir çocuğun hayal gücüyle, dostlukla ve aklıyla ne kadar uzağa gidebileceğini görmeye hazır mısın?</w:t>
            </w:r>
          </w:p>
          <w:p>
            <w:pPr/>
            <w:r>
              <w:rPr/>
              <w:t xml:space="preserve">Efsaneler yeniden yazılıyor, her gölgede bir tuzak ile buzlar kırılıyor ve vahşi atlar nihayet özgürlüğe koşuyor!</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https://kulekitap.com/kitaplar/neslihan-sahin-herakles-ve-eren-neponun-maceralari-7-eren-nepo-diomedesin-kisraklari--4349.html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2026-06-21T01:46:19+03:00</dcterms:created>
  <dcterms:modified xsi:type="dcterms:W3CDTF">2026-06-21T01:46:19+03:00</dcterms:modified>
</cp:coreProperties>
</file>

<file path=docProps/custom.xml><?xml version="1.0" encoding="utf-8"?>
<Properties xmlns="http://schemas.openxmlformats.org/officeDocument/2006/custom-properties" xmlns:vt="http://schemas.openxmlformats.org/officeDocument/2006/docPropsVTypes"/>
</file>